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91F63" w14:textId="77777777" w:rsidR="00566A8F" w:rsidRDefault="00D66C7E">
      <w:pPr>
        <w:rPr>
          <w:rFonts w:ascii="Arial" w:hAnsi="Arial" w:cs="Arial"/>
          <w:color w:val="16325C"/>
          <w:shd w:val="clear" w:color="auto" w:fill="FFFFFF"/>
        </w:rPr>
      </w:pPr>
      <w:r>
        <w:t xml:space="preserve">Subj: </w:t>
      </w:r>
      <w:r>
        <w:rPr>
          <w:rFonts w:ascii="Arial" w:hAnsi="Arial" w:cs="Arial"/>
          <w:color w:val="16325C"/>
          <w:shd w:val="clear" w:color="auto" w:fill="FFFFFF"/>
        </w:rPr>
        <w:t>Too many "Added Sugars" on your label?</w:t>
      </w:r>
    </w:p>
    <w:p w14:paraId="65A5CDB6" w14:textId="77777777" w:rsidR="00D66C7E" w:rsidRDefault="00D66C7E">
      <w:pPr>
        <w:rPr>
          <w:rFonts w:ascii="Arial" w:hAnsi="Arial" w:cs="Arial"/>
          <w:color w:val="16325C"/>
          <w:shd w:val="clear" w:color="auto" w:fill="FFFFFF"/>
        </w:rPr>
      </w:pPr>
      <w:r>
        <w:rPr>
          <w:rFonts w:ascii="Arial" w:hAnsi="Arial" w:cs="Arial"/>
          <w:color w:val="16325C"/>
          <w:shd w:val="clear" w:color="auto" w:fill="FFFFFF"/>
        </w:rPr>
        <w:t>Preview of email:</w:t>
      </w:r>
    </w:p>
    <w:p w14:paraId="24D1BA87" w14:textId="77777777" w:rsidR="00D66C7E" w:rsidRDefault="00D66C7E"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F11D29B" wp14:editId="59C95049">
            <wp:extent cx="5943600" cy="18999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D86BD" w14:textId="77777777" w:rsidR="00D66C7E" w:rsidRDefault="00D66C7E" w:rsidP="00D66C7E">
      <w:pPr>
        <w:pStyle w:val="Heading1"/>
        <w:rPr>
          <w:rFonts w:ascii="Arial" w:eastAsia="Times New Roman" w:hAnsi="Arial" w:cs="Arial"/>
          <w:b w:val="0"/>
          <w:bCs w:val="0"/>
        </w:rPr>
      </w:pPr>
      <w:r>
        <w:rPr>
          <w:rFonts w:ascii="Arial" w:eastAsia="Times New Roman" w:hAnsi="Arial" w:cs="Arial"/>
          <w:b w:val="0"/>
          <w:bCs w:val="0"/>
          <w:color w:val="D57F00"/>
        </w:rPr>
        <w:t>Your partner on the path to less sugar</w:t>
      </w:r>
    </w:p>
    <w:p w14:paraId="5F56D541" w14:textId="77777777" w:rsidR="00D66C7E" w:rsidRDefault="00D66C7E" w:rsidP="00D66C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With research showing that some 80% of consumers are watching how much sugar they eat*, manufacturers in virtually every food and beverage category are re-examining their formulas. At Cargill, we're sugar reduction pros: our scientists have logged over 300,000 hours studying stevia alone. See how we can sweeten the path to less sugar.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66C7E" w14:paraId="650379DD" w14:textId="77777777" w:rsidTr="00D66C7E">
        <w:tc>
          <w:tcPr>
            <w:tcW w:w="0" w:type="auto"/>
            <w:tcBorders>
              <w:top w:val="nil"/>
              <w:left w:val="nil"/>
              <w:bottom w:val="single" w:sz="8" w:space="0" w:color="AEAEAE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D66C7E" w14:paraId="42A91BE6" w14:textId="77777777">
              <w:tc>
                <w:tcPr>
                  <w:tcW w:w="0" w:type="auto"/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D66C7E" w14:paraId="3334514A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0"/>
                        </w:tblGrid>
                        <w:tr w:rsidR="00D66C7E" w14:paraId="2043F20E" w14:textId="77777777"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60"/>
                              </w:tblGrid>
                              <w:tr w:rsidR="00D66C7E" w14:paraId="3E3591E8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13FFB3A" w14:textId="77777777" w:rsidR="00D66C7E" w:rsidRDefault="00D66C7E">
                                    <w:pPr>
                                      <w:pStyle w:val="Heading1"/>
                                      <w:rPr>
                                        <w:rFonts w:ascii="Arial" w:eastAsia="Times New Roman" w:hAnsi="Arial" w:cs="Arial"/>
                                        <w:b w:val="0"/>
                                        <w:bCs w:val="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 w:val="0"/>
                                        <w:bCs w:val="0"/>
                                        <w:color w:val="D57F00"/>
                                      </w:rPr>
                                      <w:t>Your partner on the path to less sugar</w:t>
                                    </w:r>
                                  </w:p>
                                  <w:p w14:paraId="2E95A707" w14:textId="77777777" w:rsidR="00D66C7E" w:rsidRDefault="00D66C7E">
                                    <w:pP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With research showing that some 80% of consumers are watching how much sugar they eat*, manufacturers in virtually every food and beverage category are re-examining their formulas. At Cargill, we're sugar reduction pros: our scientists have logged over 300,000 hours studying stevia alone. See how we can sweeten the path to less sugar. </w:t>
                                    </w:r>
                                  </w:p>
                                </w:tc>
                              </w:tr>
                            </w:tbl>
                            <w:p w14:paraId="282B4D5F" w14:textId="77777777" w:rsidR="00D66C7E" w:rsidRDefault="00D66C7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9A9D3EE" w14:textId="77777777" w:rsidR="00D66C7E" w:rsidRDefault="00D66C7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91F5913" w14:textId="77777777" w:rsidR="00D66C7E" w:rsidRDefault="00D66C7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CA012E7" w14:textId="77777777" w:rsidR="00D66C7E" w:rsidRDefault="00D66C7E">
            <w:pPr>
              <w:rPr>
                <w:rFonts w:ascii="Arial" w:hAnsi="Arial" w:cs="Arial"/>
                <w:color w:val="808080"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D66C7E" w14:paraId="75DBD611" w14:textId="77777777"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D66C7E" w14:paraId="694776A3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18"/>
                          <w:gridCol w:w="6342"/>
                        </w:tblGrid>
                        <w:tr w:rsidR="00D66C7E" w14:paraId="69013813" w14:textId="77777777">
                          <w:tc>
                            <w:tcPr>
                              <w:tcW w:w="1500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4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73"/>
                              </w:tblGrid>
                              <w:tr w:rsidR="00D66C7E" w14:paraId="26ACC9AB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673"/>
                                    </w:tblGrid>
                                    <w:tr w:rsidR="00D66C7E" w14:paraId="72511901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54022BA4" w14:textId="77777777" w:rsidR="00D66C7E" w:rsidRDefault="00D66C7E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noProof/>
                                              <w:sz w:val="24"/>
                                              <w:szCs w:val="24"/>
                                            </w:rPr>
                                            <w:drawing>
                                              <wp:inline distT="0" distB="0" distL="0" distR="0" wp14:anchorId="1B19E168" wp14:editId="4AE900F0">
                                                <wp:extent cx="1333500" cy="868680"/>
                                                <wp:effectExtent l="0" t="0" r="0" b="7620"/>
                                                <wp:docPr id="4" name="Picture 4" descr="Dairy Opportunitie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 descr="Dairy Opportunitie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333500" cy="86868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C3920D1" w14:textId="77777777" w:rsidR="00D66C7E" w:rsidRDefault="00D66C7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DC1737F" w14:textId="77777777" w:rsidR="00D66C7E" w:rsidRDefault="00D66C7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500" w:type="pct"/>
                              <w:tcMar>
                                <w:top w:w="0" w:type="dxa"/>
                                <w:left w:w="45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297"/>
                              </w:tblGrid>
                              <w:tr w:rsidR="00D66C7E" w14:paraId="5CF190C0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178A8D4" w14:textId="77777777" w:rsidR="00D66C7E" w:rsidRDefault="00D66C7E">
                                    <w:pPr>
                                      <w:rPr>
                                        <w:rFonts w:ascii="Arial" w:hAnsi="Arial" w:cs="Arial"/>
                                        <w:color w:val="80808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INSIGHTS: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Sugar Reduction Insights Report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Discover how the sugar reduction trend has evolved.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hyperlink r:id="rId11" w:tooltip="Download Sugar Reduction Insights Report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color w:val="C2531B"/>
                                          <w:sz w:val="21"/>
                                          <w:szCs w:val="21"/>
                                        </w:rPr>
                                        <w:t>DOWNLOAD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A4AF762" w14:textId="77777777" w:rsidR="00D66C7E" w:rsidRDefault="00D66C7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ED12A0F" w14:textId="77777777" w:rsidR="00D66C7E" w:rsidRDefault="00D66C7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59F2859" w14:textId="77777777" w:rsidR="00D66C7E" w:rsidRDefault="00D66C7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66C7E" w14:paraId="41662D54" w14:textId="77777777"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D66C7E" w14:paraId="6194F1C9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18"/>
                          <w:gridCol w:w="6342"/>
                        </w:tblGrid>
                        <w:tr w:rsidR="00D66C7E" w14:paraId="66028C5E" w14:textId="77777777">
                          <w:tc>
                            <w:tcPr>
                              <w:tcW w:w="1500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4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73"/>
                              </w:tblGrid>
                              <w:tr w:rsidR="00D66C7E" w14:paraId="44DE1525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673"/>
                                    </w:tblGrid>
                                    <w:tr w:rsidR="00D66C7E" w14:paraId="3AE96D9D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0DB02E35" w14:textId="77777777" w:rsidR="00D66C7E" w:rsidRDefault="00D66C7E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noProof/>
                                              <w:color w:val="0000FF"/>
                                              <w:sz w:val="24"/>
                                              <w:szCs w:val="24"/>
                                            </w:rPr>
                                            <w:lastRenderedPageBreak/>
                                            <w:drawing>
                                              <wp:inline distT="0" distB="0" distL="0" distR="0" wp14:anchorId="67D5CCD4" wp14:editId="101FD276">
                                                <wp:extent cx="1333500" cy="929640"/>
                                                <wp:effectExtent l="0" t="0" r="0" b="3810"/>
                                                <wp:docPr id="3" name="Picture 3">
                                                  <a:hlinkClick xmlns:a="http://schemas.openxmlformats.org/drawingml/2006/main" r:id="rId12" tooltip="Watch Dairy Expert Video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333500" cy="92964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81EE904" w14:textId="77777777" w:rsidR="00D66C7E" w:rsidRDefault="00D66C7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6DE0C5A" w14:textId="77777777" w:rsidR="00D66C7E" w:rsidRDefault="00D66C7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500" w:type="pct"/>
                              <w:tcMar>
                                <w:top w:w="0" w:type="dxa"/>
                                <w:left w:w="45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297"/>
                              </w:tblGrid>
                              <w:tr w:rsidR="00D66C7E" w14:paraId="30CA248D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F8C9F5A" w14:textId="77777777" w:rsidR="00D66C7E" w:rsidRDefault="00D66C7E">
                                    <w:pPr>
                                      <w:rPr>
                                        <w:rFonts w:ascii="Arial" w:hAnsi="Arial" w:cs="Arial"/>
                                        <w:color w:val="80808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TRENDS: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</w:rPr>
                                      <w:t>A Sweet Challenge: Sugar Reduction Trends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Key sugar reduction categories, ingredients and opportunities. 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hyperlink r:id="rId14" w:tooltip="Download Infographic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color w:val="C2531B"/>
                                          <w:sz w:val="21"/>
                                          <w:szCs w:val="21"/>
                                        </w:rPr>
                                        <w:t>DOWNLOAD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5E8FB6E" w14:textId="77777777" w:rsidR="00D66C7E" w:rsidRDefault="00D66C7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ACFD116" w14:textId="77777777" w:rsidR="00D66C7E" w:rsidRDefault="00D66C7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A0CA016" w14:textId="77777777" w:rsidR="00D66C7E" w:rsidRDefault="00D66C7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7E5D858" w14:textId="77777777" w:rsidR="00D66C7E" w:rsidRDefault="00D66C7E">
            <w:pPr>
              <w:rPr>
                <w:rFonts w:ascii="Arial" w:hAnsi="Arial" w:cs="Arial"/>
                <w:color w:val="808080"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D66C7E" w14:paraId="55F075E4" w14:textId="77777777"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D66C7E" w14:paraId="2F59AD88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18"/>
                          <w:gridCol w:w="6342"/>
                        </w:tblGrid>
                        <w:tr w:rsidR="00D66C7E" w14:paraId="5909B6F4" w14:textId="77777777">
                          <w:tc>
                            <w:tcPr>
                              <w:tcW w:w="1500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4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73"/>
                              </w:tblGrid>
                              <w:tr w:rsidR="00D66C7E" w14:paraId="157990CB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673"/>
                                    </w:tblGrid>
                                    <w:tr w:rsidR="00D66C7E" w14:paraId="57CF8E74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17A95FDE" w14:textId="77777777" w:rsidR="00D66C7E" w:rsidRDefault="00D66C7E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noProof/>
                                              <w:sz w:val="24"/>
                                              <w:szCs w:val="24"/>
                                            </w:rPr>
                                            <w:drawing>
                                              <wp:inline distT="0" distB="0" distL="0" distR="0" wp14:anchorId="2FD9AC7E" wp14:editId="4CBB3D62">
                                                <wp:extent cx="1333500" cy="914400"/>
                                                <wp:effectExtent l="0" t="0" r="0" b="0"/>
                                                <wp:docPr id="2" name="Picture 2" descr="Connect with u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" descr="Connect with u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333500" cy="9144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098EAEE" w14:textId="77777777" w:rsidR="00D66C7E" w:rsidRDefault="00D66C7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3B47789" w14:textId="77777777" w:rsidR="00D66C7E" w:rsidRDefault="00D66C7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500" w:type="pct"/>
                              <w:tcMar>
                                <w:top w:w="0" w:type="dxa"/>
                                <w:left w:w="45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297"/>
                              </w:tblGrid>
                              <w:tr w:rsidR="00D66C7E" w14:paraId="4DABDF91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D5AC105" w14:textId="77777777" w:rsidR="00D66C7E" w:rsidRDefault="00D66C7E">
                                    <w:pPr>
                                      <w:rPr>
                                        <w:rFonts w:ascii="Arial" w:hAnsi="Arial" w:cs="Arial"/>
                                        <w:color w:val="80808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SUPPORT: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</w:rPr>
                                      <w:t>Tap into our expertise to see how Cargill can help you succeed in reduced-sugar formulation.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hyperlink r:id="rId16" w:tooltip="Contact Us Here - EM1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color w:val="C2531B"/>
                                          <w:sz w:val="21"/>
                                          <w:szCs w:val="21"/>
                                        </w:rPr>
                                        <w:t>CONTACT US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5AC962A" w14:textId="77777777" w:rsidR="00D66C7E" w:rsidRDefault="00D66C7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4BC857B" w14:textId="77777777" w:rsidR="00D66C7E" w:rsidRDefault="00D66C7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E62F8D3" w14:textId="77777777" w:rsidR="00D66C7E" w:rsidRDefault="00D66C7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4E7915C" w14:textId="77777777" w:rsidR="00D66C7E" w:rsidRDefault="00D66C7E">
            <w:pPr>
              <w:rPr>
                <w:rFonts w:ascii="Arial" w:hAnsi="Arial" w:cs="Arial"/>
                <w:vanish/>
                <w:color w:val="808080"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D66C7E" w14:paraId="61C94614" w14:textId="77777777">
              <w:tc>
                <w:tcPr>
                  <w:tcW w:w="0" w:type="auto"/>
                  <w:vAlign w:val="center"/>
                  <w:hideMark/>
                </w:tcPr>
                <w:p w14:paraId="42C02E9E" w14:textId="77777777" w:rsidR="00D66C7E" w:rsidRDefault="00D66C7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Learn more at: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hyperlink r:id="rId17" w:tooltip="cargill.com/sugar-reduction EM1" w:history="1">
                    <w:r>
                      <w:rPr>
                        <w:rStyle w:val="Hyperlink"/>
                        <w:rFonts w:ascii="Arial" w:hAnsi="Arial" w:cs="Arial"/>
                        <w:color w:val="D57F00"/>
                        <w:sz w:val="27"/>
                        <w:szCs w:val="27"/>
                      </w:rPr>
                      <w:t>cargill.com/sugar-reduction</w:t>
                    </w:r>
                  </w:hyperlink>
                  <w:r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br/>
                    <w:t> </w:t>
                  </w:r>
                </w:p>
              </w:tc>
            </w:tr>
          </w:tbl>
          <w:p w14:paraId="01924F93" w14:textId="77777777" w:rsidR="00D66C7E" w:rsidRDefault="00D66C7E">
            <w:pPr>
              <w:rPr>
                <w:rFonts w:ascii="Calibri" w:eastAsia="Times New Roman" w:hAnsi="Calibri" w:cs="Calibri"/>
              </w:rPr>
            </w:pPr>
          </w:p>
        </w:tc>
      </w:tr>
    </w:tbl>
    <w:p w14:paraId="51670DB8" w14:textId="77777777" w:rsidR="00D66C7E" w:rsidRDefault="00D66C7E" w:rsidP="00D66C7E"/>
    <w:p w14:paraId="79862980" w14:textId="77777777" w:rsidR="00D66C7E" w:rsidRDefault="00D66C7E" w:rsidP="00D66C7E"/>
    <w:p w14:paraId="2AF315A7" w14:textId="77777777" w:rsidR="00D66C7E" w:rsidRDefault="00D66C7E" w:rsidP="00D66C7E">
      <w:r>
        <w:t>HTML Code:</w:t>
      </w:r>
    </w:p>
    <w:p w14:paraId="4A926EC6" w14:textId="77777777" w:rsidR="00D66C7E" w:rsidRDefault="00D66C7E" w:rsidP="00D66C7E">
      <w:r>
        <w:t>(Image source will have to change based on where you host the images)</w:t>
      </w:r>
    </w:p>
    <w:p w14:paraId="6EB08A3A" w14:textId="77777777" w:rsidR="00D66C7E" w:rsidRDefault="00D66C7E" w:rsidP="00D66C7E">
      <w:r w:rsidRPr="00D66C7E">
        <w:t xml:space="preserve">&lt;table width="100%" </w:t>
      </w:r>
      <w:proofErr w:type="spellStart"/>
      <w:r w:rsidRPr="00D66C7E">
        <w:t>cellspacing</w:t>
      </w:r>
      <w:proofErr w:type="spellEnd"/>
      <w:r w:rsidRPr="00D66C7E">
        <w:t>="0" cellpadding="0"&gt;&lt;tr&gt;&lt;</w:t>
      </w:r>
      <w:proofErr w:type="spellStart"/>
      <w:r w:rsidRPr="00D66C7E">
        <w:t>td</w:t>
      </w:r>
      <w:proofErr w:type="spellEnd"/>
      <w:r w:rsidRPr="00D66C7E">
        <w:t xml:space="preserve"> align="center"&gt;&lt;</w:t>
      </w:r>
      <w:proofErr w:type="spellStart"/>
      <w:r w:rsidRPr="00D66C7E">
        <w:t>img</w:t>
      </w:r>
      <w:proofErr w:type="spellEnd"/>
      <w:r w:rsidRPr="00D66C7E">
        <w:t xml:space="preserve"> data-</w:t>
      </w:r>
      <w:proofErr w:type="spellStart"/>
      <w:r w:rsidRPr="00D66C7E">
        <w:t>assetid</w:t>
      </w:r>
      <w:proofErr w:type="spellEnd"/>
      <w:r w:rsidRPr="00D66C7E">
        <w:t>="62355" src="http://image.info.cargill.com/lib/fe9d15707366027d76/m/2/e1da7efe-f052-4c0b-ac4b-d5f002150609.jpg" alt="" width="763" style="display: block; padding: 0px; text-align: center; height: auto; width: 100%; border: 0px;"&gt;&lt;/td&gt;&lt;/tr&gt;&lt;/table&gt;</w:t>
      </w:r>
    </w:p>
    <w:p w14:paraId="05B3CD48" w14:textId="77777777" w:rsidR="00D66C7E" w:rsidRDefault="00D66C7E" w:rsidP="00D66C7E">
      <w:r>
        <w:t xml:space="preserve">&lt;h1 style="font-family: Arial, </w:t>
      </w:r>
      <w:proofErr w:type="spellStart"/>
      <w:r>
        <w:t>helvetica</w:t>
      </w:r>
      <w:proofErr w:type="spellEnd"/>
      <w:r>
        <w:t xml:space="preserve">, sans-serif; font-size: 32px; color: </w:t>
      </w:r>
      <w:proofErr w:type="spellStart"/>
      <w:r>
        <w:t>rgb</w:t>
      </w:r>
      <w:proofErr w:type="spellEnd"/>
      <w:r>
        <w:t>(128, 128, 128); line-height: 1; font-weight: normal; font-style: normal;"&gt;</w:t>
      </w:r>
    </w:p>
    <w:p w14:paraId="5DD70085" w14:textId="77777777" w:rsidR="00D66C7E" w:rsidRDefault="00D66C7E" w:rsidP="00D66C7E">
      <w:r>
        <w:t xml:space="preserve"> &lt;span style="font-size:32px;"&gt;&lt;span style="</w:t>
      </w:r>
      <w:proofErr w:type="spellStart"/>
      <w:r>
        <w:t>font-family:Arial,Helvetica,sans-serif</w:t>
      </w:r>
      <w:proofErr w:type="spellEnd"/>
      <w:r>
        <w:t>;"&gt;&lt;span style="color:#d57f00;"&gt;Your partner on the path to less sugar&lt;/span&gt;&lt;/span&gt;&lt;/span&gt;&lt;/h1&gt;&lt;div&gt;</w:t>
      </w:r>
    </w:p>
    <w:p w14:paraId="1C3BE574" w14:textId="77777777" w:rsidR="00D66C7E" w:rsidRDefault="00D66C7E" w:rsidP="00D66C7E">
      <w:r>
        <w:t xml:space="preserve"> &lt;span style="color:#000000;"&gt;&lt;span style="font-size:14px;"&gt;&lt;span style="</w:t>
      </w:r>
      <w:proofErr w:type="spellStart"/>
      <w:r>
        <w:t>font-family:Arial,Helvetica,sans-serif</w:t>
      </w:r>
      <w:proofErr w:type="spellEnd"/>
      <w:r>
        <w:t>;"&gt;With research showing that some 80% of consumers are watching how much sugar they eat*, manufacturers in virtually every food and beverage category are re-examining their formulas. At Cargill, we're sugar reduction pros: our scientists have logged over 300,000 hours studying stevia alone. See how we can sweeten the path to less sugar.&amp;</w:t>
      </w:r>
      <w:proofErr w:type="spellStart"/>
      <w:r>
        <w:t>nbsp</w:t>
      </w:r>
      <w:proofErr w:type="spellEnd"/>
      <w:r>
        <w:t>;&lt;/span&gt;&lt;/span&gt;&lt;/span&gt;&lt;</w:t>
      </w:r>
      <w:proofErr w:type="spellStart"/>
      <w:r>
        <w:t>br</w:t>
      </w:r>
      <w:proofErr w:type="spellEnd"/>
      <w:r>
        <w:t>&gt;</w:t>
      </w:r>
    </w:p>
    <w:p w14:paraId="40DE65A3" w14:textId="77777777" w:rsidR="00D66C7E" w:rsidRDefault="00D66C7E" w:rsidP="00D66C7E">
      <w:r>
        <w:lastRenderedPageBreak/>
        <w:t xml:space="preserve"> &amp;</w:t>
      </w:r>
      <w:proofErr w:type="spellStart"/>
      <w:r>
        <w:t>nbsp</w:t>
      </w:r>
      <w:proofErr w:type="spellEnd"/>
      <w:r>
        <w:t>;&lt;/div&gt;</w:t>
      </w:r>
    </w:p>
    <w:p w14:paraId="2EEDF788" w14:textId="77777777" w:rsidR="00D66C7E" w:rsidRDefault="00D66C7E" w:rsidP="00D66C7E">
      <w:pPr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&lt;tr&gt; &lt;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td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align="center"&gt; &lt;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img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alt="</w:t>
      </w:r>
      <w:r>
        <w:rPr>
          <w:rFonts w:ascii="Calibri" w:hAnsi="Calibri" w:cs="Calibri"/>
          <w:color w:val="000000"/>
          <w:sz w:val="27"/>
          <w:szCs w:val="27"/>
        </w:rPr>
        <w:t>Sugar Reduction</w:t>
      </w:r>
      <w:r>
        <w:rPr>
          <w:rFonts w:ascii="Calibri" w:hAnsi="Calibri" w:cs="Calibri"/>
          <w:color w:val="000000"/>
          <w:sz w:val="27"/>
          <w:szCs w:val="27"/>
        </w:rPr>
        <w:t>" data-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assetid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="64666" height="91" src="http://image.info.cargill.com/lib/fe9d15707366027d76/m/2/14d6062d-02d5-48dd-a1c7-bb2b6dd6a0b8.jpg" style="display: block; height: 91px; width: 140px; text-align: center; padding: 0px; float: left;" width="140"&gt;&lt;/td&gt;&lt;/tr&gt;&lt;/table&gt;&lt;/td&gt;&lt;/tr&gt;&lt;/table&gt;&lt;/td&gt;&lt;td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valign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="top" class="responsive-td" style="width: 70%; padding-left: 3px;"&gt;&lt;table cellpadding="0"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cellspacing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="0" width="100%" style="min-width: 100%; " class="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stylingblock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-content-wrapper"&gt;&lt;tr&gt;&lt;td class="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stylingblock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-content-wrapper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camarker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-inner"&gt;&lt;span style="font-size:14px;"&gt;&lt;span style="color:#000000;"&gt;&lt;span style="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font-family:Arial,Helvetica,sans-serif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;"&gt;INSIGHTS:&lt;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br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&gt; &lt;b&gt;Sugar Reduction Insights Report&lt;/b&gt;&lt;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br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&gt; Discover how the sugar reduction trend has evolved.&lt;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br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&gt; &lt;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alias="Download Sugar Reduction Insights Report" conversion="true" data-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linkto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="https://" href="https://www.cargill.com/food-beverage/na/sugar-reduction-insights-report-spring-2020" style="color:#c2531b;text-decoration:underline;" title="Download Sugar Reduction Insights Report"&gt;DOWNLOAD&lt;/a&gt;&lt;/span&gt;&lt;/span&gt;&lt;/span&gt;&lt;/td&gt;&lt;/tr&gt;&lt;/table&gt;&lt;/td&gt;&lt;/tr&gt;&lt;/table&gt;&lt;/td&gt;&lt;/tr&gt;&lt;/table&gt;&lt;/td&gt;&lt;/tr&gt;&lt;/table&gt;&lt;table cellpadding="0"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cellspacing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="0" width="100%" style="min-width: 100%; " class="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stylingblock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-content-wrapper"&gt;&lt;tr&gt;&lt;td style="padding: 10px; " class="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stylingblock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-content-wrapper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camarker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-inner"&gt;&lt;table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cellspacing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="0" cellpadding="0" style="width: 100%;"&gt;&lt;tr&gt;&lt;td&gt;&lt;table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cellspacing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="0" cellpadding="0" style="width: 100%;"&gt;&lt;tr&gt;&lt;td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valign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="top" class="responsive-td" style="width: 30%; padding-right: 3px;"&gt;&lt;table cellpadding="0"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cellspacing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="0" width="100%" style="min-width: 100%; " class="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stylingblock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-content-wrapper"&gt;&lt;tr&gt;&lt;td class="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stylingblock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-content-wrapper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camarker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-inner"&gt;&lt;table cellpadding="0"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cellspacing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="0" width="100%"&gt; &lt;tr&gt; &lt;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td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align="center"&gt; &lt;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alias="Dairy Expert Video" conversion="true" data-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linkto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="http://"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href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="http://bit.ly/38tmukB" title="Watch Dairy Expert Video"&gt;&lt;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img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data-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assetid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="62674" height="98" src="http://image.info.cargill.com/lib/fe9d15707366027d76/m/2/757c761e-9cb8-4435-81fa-bf2e1984d0c7.jpg" style="display: block; height: 98px; width: 140px; text-align: center; padding: 0px; float: left;" width="140"&gt;&lt;/a&gt;&lt;/td&gt;&lt;/tr&gt;&lt;/table&gt;&lt;/td&gt;&lt;/tr&gt;&lt;/table&gt;&lt;/td&gt;&lt;td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valign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="top" class="responsive-td" style="width: 70%; padding-left: 3px;"&gt;&lt;table cellpadding="0"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cellspacing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="0" width="100%" style="min-width: 100%; " class="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stylingblock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-</w:t>
      </w:r>
      <w:r>
        <w:rPr>
          <w:rFonts w:ascii="Calibri" w:hAnsi="Calibri" w:cs="Calibri"/>
          <w:color w:val="000000"/>
          <w:sz w:val="27"/>
          <w:szCs w:val="27"/>
        </w:rPr>
        <w:lastRenderedPageBreak/>
        <w:t>content-wrapper"&gt;&lt;tr&gt;&lt;td class="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stylingblock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-content-wrapper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camarker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-inner"&gt;&lt;span style="font-size:14px;"&gt;&lt;span style="color:#000000;"&gt;&lt;span style="font-family:Arial,Helvetica,sans-serif;"&gt;TRENDS:&amp;nbsp;&lt;br&gt; &lt;b&gt;A Sweet Challenge: Sugar Reduction Trends&lt;/b&gt;&lt;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br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&gt; Key sugar reduction categories, ingredients and opportunities.&amp;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nbsp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;&amp;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nbsp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;&lt;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br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&gt; &lt;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alias="Download Infographic" conversion="true" data-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linkto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="https://" href="https://www.cargill.com/doc/1432157762850/a-sweet-challenge-sugar-reduction-trends-infographic.pdf" style="color:#c2531b;text-decoration:underline;" title="Download Infographic"&gt;DOWNLOAD&lt;/a&gt;&lt;/span&gt;&lt;/span&gt;&lt;/span&gt;&lt;/td&gt;&lt;/tr&gt;&lt;/table&gt;&lt;/td&gt;&lt;/tr&gt;&lt;/table&gt;&lt;/td&gt;&lt;/tr&gt;&lt;/table&gt;&lt;/td&gt;&lt;/tr&gt;&lt;/table&gt;&lt;table cellpadding="0"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cellspacing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="0" width="100%" style="min-width: 100%; " class="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stylingblock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-content-wrapper"&gt;&lt;tr&gt;&lt;td style="padding: 10px; " class="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stylingblock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-content-wrapper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camarker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-inner"&gt;&lt;table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cellspacing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="0" cellpadding="0" style="width: 100%;"&gt;&lt;tr&gt;&lt;td&gt;&lt;table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cellspacing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="0" cellpadding="0" style="width: 100%;"&gt;&lt;tr&gt;&lt;td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valign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="top" class="responsive-td" style="width: 30%; padding-right: 3px;"&gt;&lt;table cellpadding="0"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cellspacing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="0" width="100%" style="min-width: 100%; " class="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stylingblock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-content-wrapper"&gt;&lt;tr&gt;&lt;td class="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stylingblock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-content-wrapper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camarker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-inner"&gt;&lt;table cellpadding="0"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cellspacing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="0" width="100%"&gt; &lt;tr&gt; &lt;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td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align="center"&gt; &lt;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img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alt="Connect with us" data-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assetid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="52775" height="96" src="http://image.info.cargill.com/lib/fe9d15707366027d76/m/1/841f6e6c-529b-43f7-a698-3512f30e8fd1.jpg" style="display: block; height: 96px; width: 140px; text-align: center; padding: 0px; float: left;" width="140"&gt;&lt;/td&gt;&lt;/tr&gt;&lt;/table&gt;&lt;/td&gt;&lt;/tr&gt;&lt;/table&gt;&lt;/td&gt;&lt;td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valign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="top" class="responsive-td" style="width: 70%; padding-left: 3px;"&gt;&lt;table cellpadding="0"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cellspacing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="0" width="100%" style="min-width: 100%; " class="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stylingblock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-content-wrapper"&gt;&lt;tr&gt;&lt;td class="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stylingblock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-content-wrapper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camarker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-inner"&gt;&lt;span style="font-size:14px;"&gt;&lt;span style="color:#000000;"&gt;&lt;span style="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font-family:Arial,Helvetica,sans-serif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;"&gt;SUPPORT:&lt;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br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&gt; &lt;b&gt;Tap into our expertise to see how Cargill can help you succeed in reduced-sugar formulation.&lt;/b&gt;&lt;/span&gt;&lt;/span&gt;&lt;/span&gt;&lt;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br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&gt; &lt;span style="font-size:14px;"&gt;&lt;span style="color:#000000;"&gt;&lt;span style="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font-family:Arial,Helvetica,sans-serif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;"&gt;&lt;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alias="Contact Us Here - EM1" conversion="true" data-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linkto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="https://" href="https://www.cargill.com/food-beverage/sugar-reduction-solutions-contact-us?utm_source=mc&amp;utm_medium=email&amp;utm_campaign=sugar-reduction-winter-2020&amp;utm_content=contact-us" style="color:#c2531b;text-decoration:underline;" </w:t>
      </w:r>
      <w:r>
        <w:rPr>
          <w:rFonts w:ascii="Calibri" w:hAnsi="Calibri" w:cs="Calibri"/>
          <w:color w:val="000000"/>
          <w:sz w:val="27"/>
          <w:szCs w:val="27"/>
        </w:rPr>
        <w:lastRenderedPageBreak/>
        <w:t xml:space="preserve">title="Contact Us"&gt;CONTACT US&lt;/a&gt;&lt;/span&gt;&lt;/span&gt;&lt;/span&gt;&lt;/td&gt;&lt;/tr&gt;&lt;/table&gt;&lt;/td&gt;&lt;/tr&gt;&lt;/table&gt;&lt;/td&gt;&lt;/tr&gt;&lt;/table&gt;&lt;/td&gt;&lt;/tr&gt;&lt;/table&gt;&lt;table cellpadding="0"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cellspacing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="0" width="100%" style="min-width: 100%; " class="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stylingblock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-content-wrapper"&gt;&lt;tr&gt;&lt;td class="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stylingblock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-content-wrapper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camarker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-inner"&gt;&lt;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br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&gt; &lt;span style="font-size:14px;"&gt;&lt;span style="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font-family:Arial,Helvetica,sans-serif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;"&gt;Learn more at:&lt;/span&gt;&lt;/span&gt;&lt;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br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&gt; &lt;span style="font-size:18px;"&gt;&lt;span style="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font-family:Arial,Helvetica,sans-serif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;"&gt;&lt;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alias="cargill.com/sugar-reduction" conversion="true" data-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linkto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="https://"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href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="https://www.cargill.com/sugar-reduction" style="color:#D57F00;text-decoration:underline;" title="cargill.com/sugar-reduction"&gt;cargill.com/sugar-reduction&lt;/a&gt;&lt;/span&gt;&lt;/span&gt;&lt;br&gt; &lt;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br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&gt; &amp;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nbsp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;&lt;/td&gt;&lt;/tr&gt;&lt;/table&gt;&lt;/td&gt;&lt;/tr&gt;&lt;/table&gt; &lt;/td&gt; &lt;/tr&gt;</w:t>
      </w:r>
    </w:p>
    <w:p w14:paraId="7A3DE3A9" w14:textId="77777777" w:rsidR="00812F2C" w:rsidRDefault="00812F2C" w:rsidP="00D66C7E">
      <w:pPr>
        <w:rPr>
          <w:rFonts w:ascii="Calibri" w:hAnsi="Calibri" w:cs="Calibri"/>
          <w:color w:val="000000"/>
          <w:sz w:val="27"/>
          <w:szCs w:val="27"/>
        </w:rPr>
      </w:pPr>
    </w:p>
    <w:p w14:paraId="3353C0A2" w14:textId="77777777" w:rsidR="00812F2C" w:rsidRDefault="00812F2C" w:rsidP="00D66C7E">
      <w:bookmarkStart w:id="0" w:name="_GoBack"/>
      <w:bookmarkEnd w:id="0"/>
    </w:p>
    <w:sectPr w:rsidR="00812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2FAD3" w14:textId="77777777" w:rsidR="00812F2C" w:rsidRDefault="00812F2C" w:rsidP="00812F2C">
      <w:pPr>
        <w:spacing w:after="0" w:line="240" w:lineRule="auto"/>
      </w:pPr>
      <w:r>
        <w:separator/>
      </w:r>
    </w:p>
  </w:endnote>
  <w:endnote w:type="continuationSeparator" w:id="0">
    <w:p w14:paraId="67FA583B" w14:textId="77777777" w:rsidR="00812F2C" w:rsidRDefault="00812F2C" w:rsidP="00812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A86CE" w14:textId="77777777" w:rsidR="00812F2C" w:rsidRDefault="00812F2C" w:rsidP="00812F2C">
      <w:pPr>
        <w:spacing w:after="0" w:line="240" w:lineRule="auto"/>
      </w:pPr>
      <w:r>
        <w:separator/>
      </w:r>
    </w:p>
  </w:footnote>
  <w:footnote w:type="continuationSeparator" w:id="0">
    <w:p w14:paraId="4CA6FD34" w14:textId="77777777" w:rsidR="00812F2C" w:rsidRDefault="00812F2C" w:rsidP="00812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7E"/>
    <w:rsid w:val="003A652D"/>
    <w:rsid w:val="00812F2C"/>
    <w:rsid w:val="00D66C7E"/>
    <w:rsid w:val="00EE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E25D3"/>
  <w15:chartTrackingRefBased/>
  <w15:docId w15:val="{5D4A3EA0-DD4D-4BBB-A18A-320F85FC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Gautami"/>
    </w:rPr>
  </w:style>
  <w:style w:type="paragraph" w:styleId="Heading1">
    <w:name w:val="heading 1"/>
    <w:basedOn w:val="Normal"/>
    <w:link w:val="Heading1Char"/>
    <w:uiPriority w:val="9"/>
    <w:qFormat/>
    <w:rsid w:val="00D66C7E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color w:val="80808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C7E"/>
    <w:rPr>
      <w:rFonts w:ascii="Calibri" w:hAnsi="Calibri" w:cs="Calibri"/>
      <w:b/>
      <w:bCs/>
      <w:color w:val="808080"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D66C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click.info.cargill.com/?qs=92db4a9b54f19be5cfcd269dd9f4ce5c22d72660221df9bb497598b935e9bcdef6cb913707b52d52878079a09fd3a9bcc11249db492e5a20c18ff8f72d1ab871" TargetMode="External"/><Relationship Id="rId17" Type="http://schemas.openxmlformats.org/officeDocument/2006/relationships/hyperlink" Target="https://click.info.cargill.com/?qs=92db4a9b54f19be531cc98694d7a27be189d1c7a6e3a48125fd01cea6429325c78353829bf3c15b211a0b6727df8256d184eb06fc87cad10d78ea4d20d8bc3d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lick.info.cargill.com/?qs=92db4a9b54f19be5996e102d7490f56dbfd030948f69fd49161b600a312b80a172f029f511bec008c936acaf428434868da41a7105770b3d5eb553b36b7d5f6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ick.info.cargill.com/?qs=92db4a9b54f19be5ee3c374cd4c681cd0fa03cf2a955a955dfa98c0a4781241406df01bff0593806c90c1f5012ceb8a559199d24832fdcec434e02e2ce391c83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click.info.cargill.com/?qs=92db4a9b54f19be5b67995f17a1a8ffbf8eb229bd37c9c3ed6deb4288a60a8c9981d36379c0b75b1bfb8428d326c51ded4532dbd9cf963ca40d6a7bfe3894a6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6EA60DE809FE40A9B6FCF3A5463614" ma:contentTypeVersion="13" ma:contentTypeDescription="Create a new document." ma:contentTypeScope="" ma:versionID="c6891cb93ab98a984392660fab7a2ec2">
  <xsd:schema xmlns:xsd="http://www.w3.org/2001/XMLSchema" xmlns:xs="http://www.w3.org/2001/XMLSchema" xmlns:p="http://schemas.microsoft.com/office/2006/metadata/properties" xmlns:ns3="1377b3ef-b540-419a-991c-0c2977f6ce1b" xmlns:ns4="51d334a9-a0b5-4684-b6d4-1c691ce35c73" targetNamespace="http://schemas.microsoft.com/office/2006/metadata/properties" ma:root="true" ma:fieldsID="4fc4b7bf2546c43b3e44487427f789e0" ns3:_="" ns4:_="">
    <xsd:import namespace="1377b3ef-b540-419a-991c-0c2977f6ce1b"/>
    <xsd:import namespace="51d334a9-a0b5-4684-b6d4-1c691ce35c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7b3ef-b540-419a-991c-0c2977f6ce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334a9-a0b5-4684-b6d4-1c691ce35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1DA6FB-C3B2-49E6-B788-8D6F5C2EB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7b3ef-b540-419a-991c-0c2977f6ce1b"/>
    <ds:schemaRef ds:uri="51d334a9-a0b5-4684-b6d4-1c691ce35c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6BF398-DFC5-495D-8EC1-D12538F604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3791A2-4D3C-48DA-B261-152B90C494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Dorrinda Vanderhoff</dc:creator>
  <cp:keywords/>
  <dc:description/>
  <cp:lastModifiedBy>Dorrinda Vanderhoff</cp:lastModifiedBy>
  <cp:revision>1</cp:revision>
  <dcterms:created xsi:type="dcterms:W3CDTF">2020-09-02T18:19:00Z</dcterms:created>
  <dcterms:modified xsi:type="dcterms:W3CDTF">2020-09-02T18:33:00Z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0x0101006E6EA60DE809FE40A9B6FCF3A5463614</vt:lpwstr>
  </property>
</Properties>
</file>